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2F" w:rsidRDefault="00030FFB">
      <w:pPr>
        <w:jc w:val="center"/>
        <w:rPr>
          <w:rFonts w:ascii="Georgia" w:hAnsi="Georgia"/>
          <w:b/>
          <w:i/>
          <w:sz w:val="36"/>
          <w:szCs w:val="36"/>
        </w:rPr>
      </w:pPr>
      <w:r>
        <w:rPr>
          <w:noProof/>
        </w:rPr>
        <w:drawing>
          <wp:inline distT="0" distB="0" distL="0" distR="0">
            <wp:extent cx="3954780" cy="1364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stretch>
                      <a:fillRect/>
                    </a:stretch>
                  </pic:blipFill>
                  <pic:spPr bwMode="auto">
                    <a:xfrm>
                      <a:off x="0" y="0"/>
                      <a:ext cx="3954780" cy="1364615"/>
                    </a:xfrm>
                    <a:prstGeom prst="rect">
                      <a:avLst/>
                    </a:prstGeom>
                  </pic:spPr>
                </pic:pic>
              </a:graphicData>
            </a:graphic>
          </wp:inline>
        </w:drawing>
      </w:r>
    </w:p>
    <w:p w:rsidR="0095322F" w:rsidRDefault="0095322F">
      <w:pPr>
        <w:jc w:val="center"/>
        <w:rPr>
          <w:rFonts w:ascii="Georgia" w:hAnsi="Georgia"/>
          <w:b/>
          <w:i/>
        </w:rPr>
      </w:pPr>
    </w:p>
    <w:p w:rsidR="0095322F" w:rsidRDefault="0095322F">
      <w:pPr>
        <w:rPr>
          <w:rFonts w:ascii="Arial" w:hAnsi="Arial" w:cs="Arial"/>
          <w:b/>
          <w:sz w:val="16"/>
          <w:szCs w:val="16"/>
          <w:u w:val="single"/>
        </w:rPr>
      </w:pPr>
    </w:p>
    <w:p w:rsidR="0095322F" w:rsidRDefault="00030FFB">
      <w:pPr>
        <w:rPr>
          <w:rFonts w:ascii="Arial" w:hAnsi="Arial" w:cs="Arial"/>
          <w:b/>
          <w:sz w:val="22"/>
          <w:szCs w:val="22"/>
          <w:u w:val="single"/>
        </w:rPr>
      </w:pPr>
      <w:r>
        <w:rPr>
          <w:rFonts w:ascii="Arial" w:hAnsi="Arial" w:cs="Arial"/>
          <w:b/>
          <w:sz w:val="22"/>
          <w:szCs w:val="22"/>
          <w:u w:val="single"/>
        </w:rPr>
        <w:t>Purpose</w:t>
      </w:r>
    </w:p>
    <w:p w:rsidR="0095322F" w:rsidRDefault="0095322F">
      <w:pPr>
        <w:rPr>
          <w:rFonts w:ascii="Arial" w:hAnsi="Arial" w:cs="Arial"/>
          <w:b/>
          <w:sz w:val="16"/>
          <w:szCs w:val="16"/>
          <w:u w:val="single"/>
        </w:rPr>
      </w:pPr>
    </w:p>
    <w:p w:rsidR="0095322F" w:rsidRDefault="00030FFB">
      <w:pPr>
        <w:rPr>
          <w:rFonts w:ascii="Arial" w:hAnsi="Arial" w:cs="Arial"/>
          <w:sz w:val="22"/>
          <w:szCs w:val="22"/>
        </w:rPr>
      </w:pPr>
      <w:r>
        <w:rPr>
          <w:rFonts w:ascii="Arial" w:hAnsi="Arial" w:cs="Arial"/>
          <w:b/>
          <w:i/>
          <w:sz w:val="22"/>
          <w:szCs w:val="22"/>
        </w:rPr>
        <w:t>Restore Minnesota</w:t>
      </w:r>
      <w:r>
        <w:rPr>
          <w:rFonts w:ascii="Arial" w:hAnsi="Arial" w:cs="Arial"/>
          <w:sz w:val="22"/>
          <w:szCs w:val="22"/>
        </w:rPr>
        <w:t xml:space="preserve"> exists to promote Biblical citizenship to the people of Minnesota that educates, equips, empowers and encourages Holy Spirit led engagement in our local communities in order to restore righteousness, protect liberty, ignite hope, provide leadership and preserve our Judeo-Christian heritage.</w:t>
      </w:r>
    </w:p>
    <w:p w:rsidR="0095322F" w:rsidRDefault="0095322F">
      <w:pPr>
        <w:rPr>
          <w:rFonts w:ascii="Arial" w:hAnsi="Arial" w:cs="Arial"/>
          <w:b/>
          <w:sz w:val="20"/>
          <w:szCs w:val="20"/>
          <w:u w:val="single"/>
        </w:rPr>
      </w:pPr>
    </w:p>
    <w:p w:rsidR="0095322F" w:rsidRDefault="00030FFB">
      <w:pPr>
        <w:rPr>
          <w:rFonts w:ascii="Arial" w:hAnsi="Arial" w:cs="Arial"/>
          <w:sz w:val="22"/>
          <w:szCs w:val="22"/>
        </w:rPr>
      </w:pPr>
      <w:r>
        <w:rPr>
          <w:rFonts w:ascii="Arial" w:hAnsi="Arial" w:cs="Arial"/>
          <w:b/>
          <w:sz w:val="22"/>
          <w:szCs w:val="22"/>
          <w:u w:val="single"/>
        </w:rPr>
        <w:t>Mission</w:t>
      </w:r>
    </w:p>
    <w:p w:rsidR="0095322F" w:rsidRDefault="00030FFB">
      <w:pPr>
        <w:rPr>
          <w:rFonts w:ascii="Arial" w:hAnsi="Arial" w:cs="Arial"/>
          <w:sz w:val="20"/>
          <w:szCs w:val="20"/>
        </w:rPr>
      </w:pPr>
      <w:r>
        <w:rPr>
          <w:rFonts w:ascii="Arial" w:hAnsi="Arial" w:cs="Arial"/>
          <w:sz w:val="20"/>
          <w:szCs w:val="20"/>
        </w:rPr>
        <w:tab/>
      </w:r>
    </w:p>
    <w:p w:rsidR="0095322F" w:rsidRDefault="00030FFB">
      <w:pPr>
        <w:rPr>
          <w:rFonts w:ascii="Arial" w:hAnsi="Arial" w:cs="Arial"/>
          <w:sz w:val="22"/>
          <w:szCs w:val="22"/>
        </w:rPr>
      </w:pPr>
      <w:r>
        <w:rPr>
          <w:rFonts w:ascii="Arial" w:hAnsi="Arial" w:cs="Arial"/>
          <w:sz w:val="22"/>
          <w:szCs w:val="22"/>
        </w:rPr>
        <w:t xml:space="preserve">Our mission is to Restore Righteousness in Minnesota – county by county, community by community, </w:t>
      </w:r>
      <w:proofErr w:type="gramStart"/>
      <w:r>
        <w:rPr>
          <w:rFonts w:ascii="Arial" w:hAnsi="Arial" w:cs="Arial"/>
          <w:sz w:val="22"/>
          <w:szCs w:val="22"/>
        </w:rPr>
        <w:t>family</w:t>
      </w:r>
      <w:proofErr w:type="gramEnd"/>
      <w:r>
        <w:rPr>
          <w:rFonts w:ascii="Arial" w:hAnsi="Arial" w:cs="Arial"/>
          <w:sz w:val="22"/>
          <w:szCs w:val="22"/>
        </w:rPr>
        <w:t xml:space="preserve"> by family – through spiritual and civic transformation based on the gospel message of the life and teachings of Jesus Christ.</w:t>
      </w:r>
    </w:p>
    <w:p w:rsidR="0095322F" w:rsidRDefault="0095322F">
      <w:pPr>
        <w:rPr>
          <w:rFonts w:ascii="Arial" w:hAnsi="Arial" w:cs="Arial"/>
          <w:b/>
          <w:sz w:val="20"/>
          <w:szCs w:val="20"/>
          <w:u w:val="single"/>
        </w:rPr>
      </w:pPr>
    </w:p>
    <w:p w:rsidR="0095322F" w:rsidRDefault="00030FFB">
      <w:pPr>
        <w:rPr>
          <w:rFonts w:ascii="Arial" w:hAnsi="Arial" w:cs="Arial"/>
          <w:b/>
          <w:sz w:val="22"/>
          <w:szCs w:val="22"/>
          <w:u w:val="single"/>
        </w:rPr>
      </w:pPr>
      <w:r>
        <w:rPr>
          <w:rFonts w:ascii="Arial" w:hAnsi="Arial" w:cs="Arial"/>
          <w:b/>
          <w:sz w:val="22"/>
          <w:szCs w:val="22"/>
          <w:u w:val="single"/>
        </w:rPr>
        <w:t>Vision</w:t>
      </w:r>
    </w:p>
    <w:p w:rsidR="0095322F" w:rsidRDefault="0095322F">
      <w:pPr>
        <w:rPr>
          <w:rFonts w:ascii="Arial" w:hAnsi="Arial" w:cs="Arial"/>
          <w:sz w:val="16"/>
          <w:szCs w:val="16"/>
        </w:rPr>
      </w:pPr>
    </w:p>
    <w:p w:rsidR="0095322F" w:rsidRDefault="00030FFB">
      <w:pPr>
        <w:rPr>
          <w:rFonts w:ascii="Arial" w:hAnsi="Arial" w:cs="Arial"/>
          <w:sz w:val="22"/>
          <w:szCs w:val="22"/>
        </w:rPr>
      </w:pPr>
      <w:r>
        <w:rPr>
          <w:rFonts w:ascii="Arial" w:hAnsi="Arial" w:cs="Arial"/>
          <w:sz w:val="22"/>
          <w:szCs w:val="22"/>
        </w:rPr>
        <w:t>Our vision is to create a statewide network of unified Minnesota patriots committed to supporting and defending the Biblical principles, values and ideals espoused by our founding fathers in The Declaration of Independence, The Constitution of the United States, and the many additional foundational documents that laid the groundwork and established our Christian nation.</w:t>
      </w:r>
    </w:p>
    <w:p w:rsidR="0095322F" w:rsidRDefault="0095322F">
      <w:pPr>
        <w:rPr>
          <w:rFonts w:ascii="Arial" w:hAnsi="Arial" w:cs="Arial"/>
          <w:b/>
          <w:sz w:val="20"/>
          <w:szCs w:val="20"/>
          <w:u w:val="single"/>
        </w:rPr>
      </w:pPr>
    </w:p>
    <w:p w:rsidR="0095322F" w:rsidRDefault="00030FFB">
      <w:pPr>
        <w:rPr>
          <w:rFonts w:ascii="Arial" w:hAnsi="Arial" w:cs="Arial"/>
          <w:sz w:val="22"/>
          <w:szCs w:val="22"/>
        </w:rPr>
      </w:pPr>
      <w:r>
        <w:rPr>
          <w:rFonts w:ascii="Arial" w:hAnsi="Arial" w:cs="Arial"/>
          <w:b/>
          <w:sz w:val="22"/>
          <w:szCs w:val="22"/>
          <w:u w:val="single"/>
        </w:rPr>
        <w:t>Values</w:t>
      </w:r>
    </w:p>
    <w:p w:rsidR="0095322F" w:rsidRDefault="0095322F">
      <w:pPr>
        <w:rPr>
          <w:rFonts w:ascii="Arial" w:hAnsi="Arial" w:cs="Arial"/>
          <w:sz w:val="16"/>
          <w:szCs w:val="16"/>
        </w:rPr>
      </w:pPr>
    </w:p>
    <w:p w:rsidR="0095322F" w:rsidRDefault="00030FFB">
      <w:pPr>
        <w:rPr>
          <w:rFonts w:ascii="Arial" w:hAnsi="Arial" w:cs="Arial"/>
          <w:sz w:val="22"/>
          <w:szCs w:val="22"/>
        </w:rPr>
      </w:pPr>
      <w:r>
        <w:rPr>
          <w:rFonts w:ascii="Arial" w:hAnsi="Arial" w:cs="Arial"/>
          <w:sz w:val="22"/>
          <w:szCs w:val="22"/>
        </w:rPr>
        <w:t>Our values include, but are not limited to:</w:t>
      </w:r>
    </w:p>
    <w:p w:rsidR="0095322F" w:rsidRDefault="0095322F">
      <w:pPr>
        <w:rPr>
          <w:rFonts w:ascii="Arial" w:hAnsi="Arial" w:cs="Arial"/>
          <w:sz w:val="18"/>
          <w:szCs w:val="18"/>
        </w:rPr>
      </w:pPr>
    </w:p>
    <w:p w:rsidR="0095322F" w:rsidRDefault="0095322F">
      <w:pPr>
        <w:sectPr w:rsidR="0095322F">
          <w:pgSz w:w="12240" w:h="15840"/>
          <w:pgMar w:top="720" w:right="1080" w:bottom="720" w:left="1080" w:header="0" w:footer="0" w:gutter="0"/>
          <w:cols w:space="720"/>
          <w:formProt w:val="0"/>
          <w:docGrid w:linePitch="360"/>
        </w:sectPr>
      </w:pPr>
    </w:p>
    <w:p w:rsidR="00030FFB" w:rsidRDefault="00030FFB" w:rsidP="00030FFB">
      <w:pPr>
        <w:pStyle w:val="ListParagraph"/>
        <w:numPr>
          <w:ilvl w:val="0"/>
          <w:numId w:val="1"/>
        </w:numPr>
        <w:rPr>
          <w:rFonts w:ascii="Arial" w:hAnsi="Arial" w:cs="Arial"/>
          <w:sz w:val="22"/>
          <w:szCs w:val="22"/>
        </w:rPr>
      </w:pPr>
      <w:r>
        <w:rPr>
          <w:rFonts w:ascii="Arial" w:hAnsi="Arial" w:cs="Arial"/>
          <w:sz w:val="22"/>
          <w:szCs w:val="22"/>
        </w:rPr>
        <w:lastRenderedPageBreak/>
        <w:t>Righteousness</w:t>
      </w:r>
    </w:p>
    <w:p w:rsidR="0095322F" w:rsidRDefault="00030FFB">
      <w:pPr>
        <w:pStyle w:val="ListParagraph"/>
        <w:numPr>
          <w:ilvl w:val="0"/>
          <w:numId w:val="1"/>
        </w:numPr>
        <w:rPr>
          <w:rFonts w:ascii="Arial" w:hAnsi="Arial" w:cs="Arial"/>
          <w:sz w:val="22"/>
          <w:szCs w:val="22"/>
        </w:rPr>
      </w:pPr>
      <w:r>
        <w:rPr>
          <w:rFonts w:ascii="Arial" w:hAnsi="Arial" w:cs="Arial"/>
          <w:sz w:val="22"/>
          <w:szCs w:val="22"/>
        </w:rPr>
        <w:t xml:space="preserve">Truth </w:t>
      </w:r>
    </w:p>
    <w:p w:rsidR="0095322F" w:rsidRDefault="00030FFB">
      <w:pPr>
        <w:pStyle w:val="ListParagraph"/>
        <w:numPr>
          <w:ilvl w:val="0"/>
          <w:numId w:val="1"/>
        </w:numPr>
        <w:rPr>
          <w:rFonts w:ascii="Arial" w:hAnsi="Arial" w:cs="Arial"/>
          <w:sz w:val="22"/>
          <w:szCs w:val="22"/>
        </w:rPr>
      </w:pPr>
      <w:r>
        <w:rPr>
          <w:rFonts w:ascii="Arial" w:hAnsi="Arial" w:cs="Arial"/>
          <w:sz w:val="22"/>
          <w:szCs w:val="22"/>
        </w:rPr>
        <w:t>Freedom</w:t>
      </w:r>
    </w:p>
    <w:p w:rsidR="0095322F" w:rsidRDefault="00030FFB">
      <w:pPr>
        <w:pStyle w:val="ListParagraph"/>
        <w:numPr>
          <w:ilvl w:val="0"/>
          <w:numId w:val="1"/>
        </w:numPr>
        <w:rPr>
          <w:rFonts w:ascii="Arial" w:hAnsi="Arial" w:cs="Arial"/>
          <w:sz w:val="22"/>
          <w:szCs w:val="22"/>
        </w:rPr>
      </w:pPr>
      <w:r>
        <w:rPr>
          <w:rFonts w:ascii="Arial" w:hAnsi="Arial" w:cs="Arial"/>
          <w:sz w:val="22"/>
          <w:szCs w:val="22"/>
        </w:rPr>
        <w:t xml:space="preserve">Liberty </w:t>
      </w:r>
    </w:p>
    <w:p w:rsidR="0095322F" w:rsidRDefault="00030FFB">
      <w:pPr>
        <w:pStyle w:val="ListParagraph"/>
        <w:numPr>
          <w:ilvl w:val="0"/>
          <w:numId w:val="1"/>
        </w:numPr>
        <w:rPr>
          <w:rFonts w:ascii="Arial" w:hAnsi="Arial" w:cs="Arial"/>
          <w:sz w:val="22"/>
          <w:szCs w:val="22"/>
        </w:rPr>
      </w:pPr>
      <w:r>
        <w:rPr>
          <w:rFonts w:ascii="Arial" w:hAnsi="Arial" w:cs="Arial"/>
          <w:sz w:val="22"/>
          <w:szCs w:val="22"/>
        </w:rPr>
        <w:lastRenderedPageBreak/>
        <w:t>Honesty</w:t>
      </w:r>
    </w:p>
    <w:p w:rsidR="0095322F" w:rsidRDefault="00030FFB">
      <w:pPr>
        <w:pStyle w:val="ListParagraph"/>
        <w:numPr>
          <w:ilvl w:val="0"/>
          <w:numId w:val="1"/>
        </w:numPr>
        <w:rPr>
          <w:rFonts w:ascii="Arial" w:hAnsi="Arial" w:cs="Arial"/>
          <w:sz w:val="22"/>
          <w:szCs w:val="22"/>
        </w:rPr>
      </w:pPr>
      <w:r>
        <w:rPr>
          <w:rFonts w:ascii="Arial" w:hAnsi="Arial" w:cs="Arial"/>
          <w:sz w:val="22"/>
          <w:szCs w:val="22"/>
        </w:rPr>
        <w:t xml:space="preserve">Justice </w:t>
      </w:r>
    </w:p>
    <w:p w:rsidR="0095322F" w:rsidRDefault="00030FFB">
      <w:pPr>
        <w:pStyle w:val="ListParagraph"/>
        <w:numPr>
          <w:ilvl w:val="0"/>
          <w:numId w:val="1"/>
        </w:numPr>
        <w:rPr>
          <w:rFonts w:ascii="Arial" w:hAnsi="Arial" w:cs="Arial"/>
          <w:sz w:val="22"/>
          <w:szCs w:val="22"/>
        </w:rPr>
      </w:pPr>
      <w:r>
        <w:rPr>
          <w:rFonts w:ascii="Arial" w:hAnsi="Arial" w:cs="Arial"/>
          <w:sz w:val="22"/>
          <w:szCs w:val="22"/>
        </w:rPr>
        <w:t xml:space="preserve">Honor </w:t>
      </w:r>
    </w:p>
    <w:p w:rsidR="0095322F" w:rsidRDefault="00030FFB">
      <w:pPr>
        <w:pStyle w:val="ListParagraph"/>
        <w:numPr>
          <w:ilvl w:val="0"/>
          <w:numId w:val="1"/>
        </w:numPr>
        <w:rPr>
          <w:rFonts w:ascii="Arial" w:hAnsi="Arial" w:cs="Arial"/>
          <w:sz w:val="22"/>
          <w:szCs w:val="22"/>
        </w:rPr>
      </w:pPr>
      <w:r>
        <w:rPr>
          <w:rFonts w:ascii="Arial" w:hAnsi="Arial" w:cs="Arial"/>
          <w:sz w:val="22"/>
          <w:szCs w:val="22"/>
        </w:rPr>
        <w:t xml:space="preserve">Duty </w:t>
      </w:r>
    </w:p>
    <w:p w:rsidR="0095322F" w:rsidRDefault="00030FFB">
      <w:pPr>
        <w:pStyle w:val="ListParagraph"/>
        <w:numPr>
          <w:ilvl w:val="0"/>
          <w:numId w:val="1"/>
        </w:numPr>
        <w:rPr>
          <w:rFonts w:ascii="Arial" w:hAnsi="Arial" w:cs="Arial"/>
          <w:sz w:val="22"/>
          <w:szCs w:val="22"/>
        </w:rPr>
      </w:pPr>
      <w:r>
        <w:rPr>
          <w:rFonts w:ascii="Arial" w:hAnsi="Arial" w:cs="Arial"/>
          <w:sz w:val="22"/>
          <w:szCs w:val="22"/>
        </w:rPr>
        <w:lastRenderedPageBreak/>
        <w:t xml:space="preserve">Service </w:t>
      </w:r>
    </w:p>
    <w:p w:rsidR="0095322F" w:rsidRDefault="00030FFB">
      <w:pPr>
        <w:pStyle w:val="ListParagraph"/>
        <w:numPr>
          <w:ilvl w:val="0"/>
          <w:numId w:val="1"/>
        </w:numPr>
        <w:rPr>
          <w:rFonts w:ascii="Arial" w:hAnsi="Arial" w:cs="Arial"/>
          <w:sz w:val="22"/>
          <w:szCs w:val="22"/>
        </w:rPr>
      </w:pPr>
      <w:r>
        <w:rPr>
          <w:rFonts w:ascii="Arial" w:hAnsi="Arial" w:cs="Arial"/>
          <w:sz w:val="22"/>
          <w:szCs w:val="22"/>
        </w:rPr>
        <w:t xml:space="preserve">Leadership </w:t>
      </w:r>
    </w:p>
    <w:p w:rsidR="0095322F" w:rsidRDefault="00030FFB">
      <w:pPr>
        <w:pStyle w:val="ListParagraph"/>
        <w:numPr>
          <w:ilvl w:val="0"/>
          <w:numId w:val="1"/>
        </w:numPr>
        <w:rPr>
          <w:rFonts w:ascii="Arial" w:hAnsi="Arial" w:cs="Arial"/>
          <w:sz w:val="22"/>
          <w:szCs w:val="22"/>
        </w:rPr>
      </w:pPr>
      <w:r>
        <w:rPr>
          <w:rFonts w:ascii="Arial" w:hAnsi="Arial" w:cs="Arial"/>
          <w:sz w:val="22"/>
          <w:szCs w:val="22"/>
        </w:rPr>
        <w:t xml:space="preserve">Patriotism </w:t>
      </w:r>
    </w:p>
    <w:p w:rsidR="0095322F" w:rsidRDefault="00030FFB">
      <w:pPr>
        <w:pStyle w:val="ListParagraph"/>
        <w:numPr>
          <w:ilvl w:val="0"/>
          <w:numId w:val="1"/>
        </w:numPr>
        <w:rPr>
          <w:rFonts w:ascii="Arial" w:hAnsi="Arial" w:cs="Arial"/>
          <w:b/>
          <w:sz w:val="22"/>
          <w:szCs w:val="22"/>
          <w:u w:val="single"/>
        </w:rPr>
      </w:pPr>
      <w:r>
        <w:rPr>
          <w:rFonts w:ascii="Arial" w:hAnsi="Arial" w:cs="Arial"/>
          <w:sz w:val="22"/>
          <w:szCs w:val="22"/>
        </w:rPr>
        <w:t>Local control</w:t>
      </w:r>
    </w:p>
    <w:p w:rsidR="0095322F" w:rsidRDefault="0095322F">
      <w:pPr>
        <w:sectPr w:rsidR="0095322F">
          <w:type w:val="continuous"/>
          <w:pgSz w:w="12240" w:h="15840"/>
          <w:pgMar w:top="720" w:right="1080" w:bottom="720" w:left="1080" w:header="0" w:footer="0" w:gutter="0"/>
          <w:cols w:num="3" w:space="720"/>
          <w:formProt w:val="0"/>
          <w:docGrid w:linePitch="360"/>
        </w:sectPr>
      </w:pPr>
    </w:p>
    <w:p w:rsidR="0095322F" w:rsidRDefault="0095322F">
      <w:pPr>
        <w:rPr>
          <w:rFonts w:ascii="Arial" w:hAnsi="Arial" w:cs="Arial"/>
          <w:b/>
          <w:sz w:val="20"/>
          <w:szCs w:val="20"/>
          <w:u w:val="single"/>
        </w:rPr>
      </w:pPr>
    </w:p>
    <w:p w:rsidR="0095322F" w:rsidRDefault="00030FFB">
      <w:pPr>
        <w:rPr>
          <w:rFonts w:ascii="Arial" w:hAnsi="Arial" w:cs="Arial"/>
          <w:sz w:val="22"/>
          <w:szCs w:val="22"/>
        </w:rPr>
      </w:pPr>
      <w:r>
        <w:rPr>
          <w:rFonts w:ascii="Arial" w:hAnsi="Arial" w:cs="Arial"/>
          <w:b/>
          <w:sz w:val="22"/>
          <w:szCs w:val="22"/>
          <w:u w:val="single"/>
        </w:rPr>
        <w:t>Strategy</w:t>
      </w:r>
    </w:p>
    <w:p w:rsidR="0095322F" w:rsidRDefault="0095322F">
      <w:pPr>
        <w:rPr>
          <w:rFonts w:ascii="Arial" w:hAnsi="Arial" w:cs="Arial"/>
          <w:sz w:val="16"/>
          <w:szCs w:val="16"/>
        </w:rPr>
      </w:pPr>
    </w:p>
    <w:p w:rsidR="0095322F" w:rsidRDefault="00030FFB">
      <w:pPr>
        <w:rPr>
          <w:rFonts w:ascii="Arial" w:hAnsi="Arial" w:cs="Arial"/>
          <w:sz w:val="22"/>
          <w:szCs w:val="22"/>
        </w:rPr>
      </w:pPr>
      <w:r>
        <w:rPr>
          <w:rFonts w:ascii="Arial" w:hAnsi="Arial" w:cs="Arial"/>
          <w:sz w:val="22"/>
          <w:szCs w:val="22"/>
        </w:rPr>
        <w:t xml:space="preserve">Our strategy is to develop </w:t>
      </w:r>
      <w:r>
        <w:rPr>
          <w:rFonts w:ascii="Arial" w:hAnsi="Arial" w:cs="Arial"/>
          <w:sz w:val="22"/>
          <w:szCs w:val="22"/>
          <w:u w:val="single"/>
        </w:rPr>
        <w:t>weekly</w:t>
      </w:r>
      <w:r>
        <w:rPr>
          <w:rFonts w:ascii="Arial" w:hAnsi="Arial" w:cs="Arial"/>
          <w:sz w:val="22"/>
          <w:szCs w:val="22"/>
        </w:rPr>
        <w:t xml:space="preserve"> Community Action Teams (CATs) in every one of Minnesota’s 87 counties. </w:t>
      </w:r>
      <w:r>
        <w:rPr>
          <w:rFonts w:ascii="Arial" w:hAnsi="Arial" w:cs="Arial"/>
          <w:sz w:val="23"/>
          <w:szCs w:val="23"/>
        </w:rPr>
        <w:t xml:space="preserve">This will be done through word of mouth networking and also through </w:t>
      </w:r>
      <w:r>
        <w:rPr>
          <w:rFonts w:ascii="Arial" w:hAnsi="Arial" w:cs="Arial"/>
          <w:sz w:val="23"/>
          <w:szCs w:val="23"/>
          <w:u w:val="single"/>
        </w:rPr>
        <w:t>monthly</w:t>
      </w:r>
      <w:r>
        <w:rPr>
          <w:rFonts w:ascii="Arial" w:hAnsi="Arial" w:cs="Arial"/>
          <w:sz w:val="23"/>
          <w:szCs w:val="23"/>
        </w:rPr>
        <w:t xml:space="preserve"> CPR groups (Christians discussing Politics and Religion) where we find interest.</w:t>
      </w:r>
    </w:p>
    <w:p w:rsidR="0095322F" w:rsidRDefault="0095322F">
      <w:pPr>
        <w:rPr>
          <w:rFonts w:ascii="Arial" w:hAnsi="Arial" w:cs="Arial"/>
          <w:sz w:val="30"/>
          <w:szCs w:val="30"/>
        </w:rPr>
      </w:pPr>
    </w:p>
    <w:p w:rsidR="0095322F" w:rsidRDefault="00030FFB">
      <w:pPr>
        <w:jc w:val="center"/>
        <w:rPr>
          <w:rFonts w:ascii="Arial" w:hAnsi="Arial" w:cs="Arial"/>
          <w:sz w:val="22"/>
          <w:szCs w:val="22"/>
        </w:rPr>
      </w:pPr>
      <w:r>
        <w:rPr>
          <w:rFonts w:ascii="Arial" w:hAnsi="Arial" w:cs="Arial"/>
          <w:sz w:val="22"/>
          <w:szCs w:val="22"/>
        </w:rPr>
        <w:t>Rev. Dale Witherington is the Founder and Chief Steward of Restore Minnesota.</w:t>
      </w:r>
    </w:p>
    <w:p w:rsidR="0095322F" w:rsidRDefault="00030FFB">
      <w:pPr>
        <w:jc w:val="center"/>
        <w:rPr>
          <w:rFonts w:ascii="Arial" w:hAnsi="Arial" w:cs="Arial"/>
          <w:sz w:val="22"/>
          <w:szCs w:val="22"/>
        </w:rPr>
      </w:pPr>
      <w:r>
        <w:rPr>
          <w:rFonts w:ascii="Arial" w:hAnsi="Arial" w:cs="Arial"/>
          <w:sz w:val="22"/>
          <w:szCs w:val="22"/>
        </w:rPr>
        <w:t>He is joined by:</w:t>
      </w:r>
    </w:p>
    <w:p w:rsidR="0095322F" w:rsidRDefault="00030FFB">
      <w:pPr>
        <w:jc w:val="center"/>
        <w:rPr>
          <w:rFonts w:ascii="Arial" w:hAnsi="Arial" w:cs="Arial"/>
          <w:sz w:val="22"/>
          <w:szCs w:val="22"/>
        </w:rPr>
      </w:pPr>
      <w:r>
        <w:rPr>
          <w:rFonts w:ascii="Arial" w:hAnsi="Arial" w:cs="Arial"/>
          <w:sz w:val="22"/>
          <w:szCs w:val="22"/>
        </w:rPr>
        <w:t>Senator Dan Hall, Senior Steward, CPR Ministries</w:t>
      </w:r>
    </w:p>
    <w:p w:rsidR="0095322F" w:rsidRDefault="00030FFB">
      <w:pPr>
        <w:jc w:val="center"/>
        <w:rPr>
          <w:rFonts w:ascii="Arial" w:hAnsi="Arial" w:cs="Arial"/>
          <w:sz w:val="22"/>
          <w:szCs w:val="22"/>
        </w:rPr>
      </w:pPr>
      <w:r>
        <w:rPr>
          <w:rFonts w:ascii="Arial" w:hAnsi="Arial" w:cs="Arial"/>
          <w:sz w:val="22"/>
          <w:szCs w:val="22"/>
        </w:rPr>
        <w:t>Pastor Dan Montague, Senior Steward, CAT Ministries</w:t>
      </w:r>
    </w:p>
    <w:p w:rsidR="0095322F" w:rsidRDefault="0095322F">
      <w:pPr>
        <w:jc w:val="center"/>
        <w:rPr>
          <w:rFonts w:ascii="Arial" w:hAnsi="Arial" w:cs="Arial"/>
          <w:sz w:val="16"/>
          <w:szCs w:val="16"/>
        </w:rPr>
      </w:pPr>
    </w:p>
    <w:p w:rsidR="0095322F" w:rsidRDefault="00030FFB">
      <w:pPr>
        <w:jc w:val="center"/>
        <w:rPr>
          <w:rFonts w:ascii="Arial" w:hAnsi="Arial" w:cs="Arial"/>
          <w:sz w:val="22"/>
          <w:szCs w:val="22"/>
        </w:rPr>
      </w:pPr>
      <w:r>
        <w:rPr>
          <w:rFonts w:ascii="Arial" w:hAnsi="Arial" w:cs="Arial"/>
          <w:sz w:val="22"/>
          <w:szCs w:val="22"/>
        </w:rPr>
        <w:t xml:space="preserve">More information on these individuals plus a full description of the overall ministry can be found at </w:t>
      </w:r>
      <w:hyperlink r:id="rId7">
        <w:r>
          <w:rPr>
            <w:rStyle w:val="Hyperlink"/>
            <w:rFonts w:ascii="Arial" w:hAnsi="Arial" w:cs="Arial"/>
            <w:sz w:val="22"/>
            <w:szCs w:val="22"/>
          </w:rPr>
          <w:t>www.RestoreMN.org</w:t>
        </w:r>
      </w:hyperlink>
      <w:r>
        <w:rPr>
          <w:rFonts w:ascii="Arial" w:hAnsi="Arial" w:cs="Arial"/>
          <w:sz w:val="22"/>
          <w:szCs w:val="22"/>
        </w:rPr>
        <w:t>.</w:t>
      </w:r>
    </w:p>
    <w:p w:rsidR="0095322F" w:rsidRDefault="00030FFB">
      <w:pPr>
        <w:jc w:val="center"/>
        <w:rPr>
          <w:rFonts w:ascii="Arial" w:hAnsi="Arial" w:cs="Arial"/>
          <w:sz w:val="22"/>
          <w:szCs w:val="22"/>
        </w:rPr>
      </w:pPr>
      <w:r>
        <w:rPr>
          <w:rFonts w:ascii="Arial" w:hAnsi="Arial" w:cs="Arial"/>
          <w:sz w:val="22"/>
          <w:szCs w:val="22"/>
        </w:rPr>
        <w:t>Questions, inquiries, comments, and donations, are welcome there as well.</w:t>
      </w:r>
    </w:p>
    <w:p w:rsidR="0095322F" w:rsidRDefault="0095322F">
      <w:pPr>
        <w:rPr>
          <w:rFonts w:ascii="Arial" w:hAnsi="Arial" w:cs="Arial"/>
          <w:sz w:val="30"/>
          <w:szCs w:val="30"/>
        </w:rPr>
      </w:pPr>
    </w:p>
    <w:p w:rsidR="0095322F" w:rsidRDefault="00030FFB">
      <w:pPr>
        <w:jc w:val="center"/>
        <w:rPr>
          <w:rFonts w:ascii="Arial" w:hAnsi="Arial" w:cs="Arial"/>
          <w:b/>
          <w:i/>
          <w:color w:val="943634" w:themeColor="accent2" w:themeShade="BF"/>
          <w:sz w:val="23"/>
          <w:szCs w:val="23"/>
        </w:rPr>
      </w:pPr>
      <w:r>
        <w:rPr>
          <w:rFonts w:ascii="Arial" w:hAnsi="Arial" w:cs="Arial"/>
          <w:b/>
          <w:i/>
          <w:color w:val="943634" w:themeColor="accent2" w:themeShade="BF"/>
          <w:sz w:val="23"/>
          <w:szCs w:val="23"/>
        </w:rPr>
        <w:t>Restore Minnesota</w:t>
      </w:r>
    </w:p>
    <w:p w:rsidR="0095322F" w:rsidRDefault="00030FFB">
      <w:pPr>
        <w:jc w:val="center"/>
        <w:rPr>
          <w:rFonts w:ascii="Arial" w:hAnsi="Arial" w:cs="Arial"/>
          <w:b/>
          <w:i/>
          <w:color w:val="1F497D" w:themeColor="text2"/>
          <w:sz w:val="23"/>
          <w:szCs w:val="23"/>
        </w:rPr>
      </w:pPr>
      <w:proofErr w:type="gramStart"/>
      <w:r>
        <w:rPr>
          <w:rFonts w:ascii="Arial" w:hAnsi="Arial" w:cs="Arial"/>
          <w:b/>
          <w:i/>
          <w:color w:val="1F497D" w:themeColor="text2"/>
          <w:sz w:val="23"/>
          <w:szCs w:val="23"/>
        </w:rPr>
        <w:t>Restoring Righteousness.</w:t>
      </w:r>
      <w:proofErr w:type="gramEnd"/>
      <w:r>
        <w:rPr>
          <w:rFonts w:ascii="Arial" w:hAnsi="Arial" w:cs="Arial"/>
          <w:b/>
          <w:i/>
          <w:color w:val="1F497D" w:themeColor="text2"/>
          <w:sz w:val="23"/>
          <w:szCs w:val="23"/>
        </w:rPr>
        <w:t xml:space="preserve"> </w:t>
      </w:r>
      <w:proofErr w:type="gramStart"/>
      <w:r>
        <w:rPr>
          <w:rFonts w:ascii="Arial" w:hAnsi="Arial" w:cs="Arial"/>
          <w:b/>
          <w:i/>
          <w:color w:val="1F497D" w:themeColor="text2"/>
          <w:sz w:val="23"/>
          <w:szCs w:val="23"/>
        </w:rPr>
        <w:t>Protecting Liberty.</w:t>
      </w:r>
      <w:proofErr w:type="gramEnd"/>
      <w:r>
        <w:rPr>
          <w:rFonts w:ascii="Arial" w:hAnsi="Arial" w:cs="Arial"/>
          <w:b/>
          <w:i/>
          <w:color w:val="1F497D" w:themeColor="text2"/>
          <w:sz w:val="23"/>
          <w:szCs w:val="23"/>
        </w:rPr>
        <w:t xml:space="preserve"> </w:t>
      </w:r>
      <w:proofErr w:type="gramStart"/>
      <w:r>
        <w:rPr>
          <w:rFonts w:ascii="Arial" w:hAnsi="Arial" w:cs="Arial"/>
          <w:b/>
          <w:i/>
          <w:color w:val="1F497D" w:themeColor="text2"/>
          <w:sz w:val="23"/>
          <w:szCs w:val="23"/>
        </w:rPr>
        <w:t>Igniting Hope.</w:t>
      </w:r>
      <w:proofErr w:type="gramEnd"/>
      <w:r>
        <w:rPr>
          <w:rFonts w:ascii="Arial" w:hAnsi="Arial" w:cs="Arial"/>
          <w:b/>
          <w:i/>
          <w:color w:val="1F497D" w:themeColor="text2"/>
          <w:sz w:val="23"/>
          <w:szCs w:val="23"/>
        </w:rPr>
        <w:t xml:space="preserve"> </w:t>
      </w:r>
    </w:p>
    <w:p w:rsidR="0095322F" w:rsidRDefault="00030FFB">
      <w:pPr>
        <w:jc w:val="center"/>
        <w:rPr>
          <w:rFonts w:ascii="Arial" w:hAnsi="Arial" w:cs="Arial"/>
          <w:b/>
          <w:sz w:val="22"/>
          <w:szCs w:val="22"/>
          <w:u w:val="single"/>
        </w:rPr>
      </w:pPr>
      <w:proofErr w:type="gramStart"/>
      <w:r>
        <w:rPr>
          <w:rFonts w:ascii="Arial" w:hAnsi="Arial" w:cs="Arial"/>
          <w:b/>
          <w:i/>
          <w:color w:val="1F497D" w:themeColor="text2"/>
          <w:sz w:val="23"/>
          <w:szCs w:val="23"/>
        </w:rPr>
        <w:t>Providing Leadership.</w:t>
      </w:r>
      <w:proofErr w:type="gramEnd"/>
      <w:r>
        <w:rPr>
          <w:rFonts w:ascii="Arial" w:hAnsi="Arial" w:cs="Arial"/>
          <w:b/>
          <w:i/>
          <w:color w:val="1F497D" w:themeColor="text2"/>
          <w:sz w:val="23"/>
          <w:szCs w:val="23"/>
        </w:rPr>
        <w:t xml:space="preserve">  </w:t>
      </w:r>
      <w:proofErr w:type="gramStart"/>
      <w:r>
        <w:rPr>
          <w:rFonts w:ascii="Arial" w:hAnsi="Arial" w:cs="Arial"/>
          <w:b/>
          <w:i/>
          <w:color w:val="1F497D" w:themeColor="text2"/>
          <w:sz w:val="23"/>
          <w:szCs w:val="23"/>
        </w:rPr>
        <w:t>Preserving Our Judeo-Christian Heritage.</w:t>
      </w:r>
      <w:proofErr w:type="gramEnd"/>
    </w:p>
    <w:sectPr w:rsidR="0095322F" w:rsidSect="0095322F">
      <w:type w:val="continuous"/>
      <w:pgSz w:w="12240" w:h="15840"/>
      <w:pgMar w:top="720" w:right="1080" w:bottom="720" w:left="108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10A2"/>
    <w:multiLevelType w:val="multilevel"/>
    <w:tmpl w:val="7D360504"/>
    <w:lvl w:ilvl="0">
      <w:numFmt w:val="bullet"/>
      <w:lvlText w:val=""/>
      <w:lvlJc w:val="left"/>
      <w:pPr>
        <w:tabs>
          <w:tab w:val="num" w:pos="0"/>
        </w:tabs>
        <w:ind w:left="720" w:hanging="360"/>
      </w:pPr>
      <w:rPr>
        <w:rFonts w:ascii="Symbol" w:eastAsiaTheme="minorEastAsia"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70F77647"/>
    <w:multiLevelType w:val="multilevel"/>
    <w:tmpl w:val="9FDEB9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autoHyphenation/>
  <w:characterSpacingControl w:val="doNotCompress"/>
  <w:compat>
    <w:useFELayout/>
  </w:compat>
  <w:rsids>
    <w:rsidRoot w:val="0095322F"/>
    <w:rsid w:val="00030FFB"/>
    <w:rsid w:val="00092667"/>
    <w:rsid w:val="0095322F"/>
    <w:rsid w:val="00B47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D4D"/>
    <w:rPr>
      <w:color w:val="0000FF" w:themeColor="hyperlink"/>
      <w:u w:val="single"/>
    </w:rPr>
  </w:style>
  <w:style w:type="character" w:customStyle="1" w:styleId="UnresolvedMention">
    <w:name w:val="Unresolved Mention"/>
    <w:basedOn w:val="DefaultParagraphFont"/>
    <w:uiPriority w:val="99"/>
    <w:semiHidden/>
    <w:unhideWhenUsed/>
    <w:qFormat/>
    <w:rsid w:val="00244D4D"/>
    <w:rPr>
      <w:color w:val="605E5C"/>
      <w:shd w:val="clear" w:color="auto" w:fill="E1DFDD"/>
    </w:rPr>
  </w:style>
  <w:style w:type="character" w:customStyle="1" w:styleId="BalloonTextChar">
    <w:name w:val="Balloon Text Char"/>
    <w:basedOn w:val="DefaultParagraphFont"/>
    <w:link w:val="BalloonText"/>
    <w:uiPriority w:val="99"/>
    <w:semiHidden/>
    <w:qFormat/>
    <w:rsid w:val="00447ECC"/>
    <w:rPr>
      <w:rFonts w:ascii="Tahoma" w:hAnsi="Tahoma" w:cs="Tahoma"/>
      <w:sz w:val="16"/>
      <w:szCs w:val="16"/>
    </w:rPr>
  </w:style>
  <w:style w:type="paragraph" w:customStyle="1" w:styleId="Heading">
    <w:name w:val="Heading"/>
    <w:basedOn w:val="Normal"/>
    <w:next w:val="BodyText"/>
    <w:qFormat/>
    <w:rsid w:val="0095322F"/>
    <w:pPr>
      <w:keepNext/>
      <w:spacing w:before="240" w:after="120"/>
    </w:pPr>
    <w:rPr>
      <w:rFonts w:ascii="Liberation Sans" w:eastAsia="Microsoft YaHei" w:hAnsi="Liberation Sans" w:cs="Lucida Sans"/>
      <w:sz w:val="28"/>
      <w:szCs w:val="28"/>
    </w:rPr>
  </w:style>
  <w:style w:type="paragraph" w:styleId="BodyText">
    <w:name w:val="Body Text"/>
    <w:basedOn w:val="Normal"/>
    <w:rsid w:val="0095322F"/>
    <w:pPr>
      <w:spacing w:after="140" w:line="276" w:lineRule="auto"/>
    </w:pPr>
  </w:style>
  <w:style w:type="paragraph" w:styleId="List">
    <w:name w:val="List"/>
    <w:basedOn w:val="BodyText"/>
    <w:rsid w:val="0095322F"/>
    <w:rPr>
      <w:rFonts w:cs="Lucida Sans"/>
    </w:rPr>
  </w:style>
  <w:style w:type="paragraph" w:styleId="Caption">
    <w:name w:val="caption"/>
    <w:basedOn w:val="Normal"/>
    <w:qFormat/>
    <w:rsid w:val="0095322F"/>
    <w:pPr>
      <w:suppressLineNumbers/>
      <w:spacing w:before="120" w:after="120"/>
    </w:pPr>
    <w:rPr>
      <w:rFonts w:cs="Lucida Sans"/>
      <w:i/>
      <w:iCs/>
    </w:rPr>
  </w:style>
  <w:style w:type="paragraph" w:customStyle="1" w:styleId="Index">
    <w:name w:val="Index"/>
    <w:basedOn w:val="Normal"/>
    <w:qFormat/>
    <w:rsid w:val="0095322F"/>
    <w:pPr>
      <w:suppressLineNumbers/>
    </w:pPr>
    <w:rPr>
      <w:rFonts w:cs="Lucida Sans"/>
    </w:rPr>
  </w:style>
  <w:style w:type="paragraph" w:styleId="ListParagraph">
    <w:name w:val="List Paragraph"/>
    <w:basedOn w:val="Normal"/>
    <w:uiPriority w:val="34"/>
    <w:qFormat/>
    <w:rsid w:val="0076093A"/>
    <w:pPr>
      <w:ind w:left="720"/>
      <w:contextualSpacing/>
    </w:pPr>
  </w:style>
  <w:style w:type="paragraph" w:styleId="BalloonText">
    <w:name w:val="Balloon Text"/>
    <w:basedOn w:val="Normal"/>
    <w:link w:val="BalloonTextChar"/>
    <w:uiPriority w:val="99"/>
    <w:semiHidden/>
    <w:unhideWhenUsed/>
    <w:qFormat/>
    <w:rsid w:val="00447E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storeM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6FC56-B3FA-4634-958D-BEC8B166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294</Words>
  <Characters>1676</Characters>
  <Application>Microsoft Office Word</Application>
  <DocSecurity>0</DocSecurity>
  <Lines>13</Lines>
  <Paragraphs>3</Paragraphs>
  <ScaleCrop>false</ScaleCrop>
  <Company>Capitol Commission MN</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WITHERINGTON</dc:creator>
  <dc:description/>
  <cp:lastModifiedBy>Dan Montague</cp:lastModifiedBy>
  <cp:revision>15</cp:revision>
  <cp:lastPrinted>2021-12-07T18:07:00Z</cp:lastPrinted>
  <dcterms:created xsi:type="dcterms:W3CDTF">2021-09-19T15:47:00Z</dcterms:created>
  <dcterms:modified xsi:type="dcterms:W3CDTF">2022-04-20T22:37:00Z</dcterms:modified>
  <dc:language>en-US</dc:language>
</cp:coreProperties>
</file>